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08" w:rsidRDefault="00E21008" w:rsidP="00E21008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ПРИЛОЖЕНИЕ № </w:t>
      </w:r>
      <w:r w:rsidR="00851712">
        <w:rPr>
          <w:rFonts w:ascii="Times New Roman" w:hAnsi="Times New Roman" w:cs="Times New Roman"/>
          <w:sz w:val="28"/>
          <w:szCs w:val="28"/>
          <w:lang w:val="bg-BG"/>
        </w:rPr>
        <w:t>2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AC03F8" w:rsidRDefault="00DE729B" w:rsidP="00E21008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към Решение № 201-МИ/14</w:t>
      </w:r>
      <w:r w:rsidR="00E21008">
        <w:rPr>
          <w:rFonts w:ascii="Times New Roman" w:hAnsi="Times New Roman" w:cs="Times New Roman"/>
          <w:sz w:val="28"/>
          <w:szCs w:val="28"/>
          <w:lang w:val="bg-BG"/>
        </w:rPr>
        <w:t>.0</w:t>
      </w:r>
      <w:r>
        <w:rPr>
          <w:rFonts w:ascii="Times New Roman" w:hAnsi="Times New Roman" w:cs="Times New Roman"/>
          <w:sz w:val="28"/>
          <w:szCs w:val="28"/>
          <w:lang w:val="bg-BG"/>
        </w:rPr>
        <w:t>8.2020</w:t>
      </w:r>
      <w:r w:rsidR="00E21008">
        <w:rPr>
          <w:rFonts w:ascii="Times New Roman" w:hAnsi="Times New Roman" w:cs="Times New Roman"/>
          <w:sz w:val="28"/>
          <w:szCs w:val="28"/>
          <w:lang w:val="bg-BG"/>
        </w:rPr>
        <w:t xml:space="preserve"> г. на ОИК </w:t>
      </w:r>
      <w:r w:rsidR="00DB2CAE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="00E21008">
        <w:rPr>
          <w:rFonts w:ascii="Times New Roman" w:hAnsi="Times New Roman" w:cs="Times New Roman"/>
          <w:sz w:val="28"/>
          <w:szCs w:val="28"/>
          <w:lang w:val="bg-BG"/>
        </w:rPr>
        <w:t>Дулово</w:t>
      </w:r>
    </w:p>
    <w:p w:rsidR="00DB2CAE" w:rsidRPr="00290161" w:rsidRDefault="00F142F5" w:rsidP="002901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F142F5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Указания относно регистрация на кандидатите в изборите за общински съветници и за кметове на </w:t>
      </w:r>
      <w:r w:rsidR="00290161" w:rsidRPr="00290161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27 септември 2020</w:t>
      </w:r>
    </w:p>
    <w:p w:rsidR="00F142F5" w:rsidRPr="00F142F5" w:rsidRDefault="00F142F5" w:rsidP="00F142F5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b/>
          <w:sz w:val="28"/>
          <w:szCs w:val="28"/>
          <w:lang w:val="bg-BG"/>
        </w:rPr>
        <w:t>Право да бъдат избирани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1. Право да бъдат избирани за кметове имат българските граждани, които са навършили 18 години към изборния ден включително, не са поставени под запрещение, не изтърпяват наказание лишаване от свобода и са живели най-малко през последните 6 месеца (към дата 26 април 2019 г. включително): за общинс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ки съветници, кметове на общини, </w:t>
      </w:r>
      <w:r w:rsidRPr="00F142F5">
        <w:rPr>
          <w:rFonts w:ascii="Times New Roman" w:hAnsi="Times New Roman" w:cs="Times New Roman"/>
          <w:sz w:val="28"/>
          <w:szCs w:val="28"/>
          <w:lang w:val="bg-BG"/>
        </w:rPr>
        <w:t xml:space="preserve">за кметове на кметства </w:t>
      </w:r>
      <w:r>
        <w:rPr>
          <w:rFonts w:ascii="Times New Roman" w:hAnsi="Times New Roman" w:cs="Times New Roman"/>
          <w:sz w:val="28"/>
          <w:szCs w:val="28"/>
          <w:lang w:val="bg-BG"/>
        </w:rPr>
        <w:t>- в съответното населено място.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 xml:space="preserve">2. Право да бъде избиран за общински съветник има и всеки гражданин на държава – членка на Европейския съюз, който не е български гражданин, навършил е 18 г. към изборния ден включително, не е поставен под запрещение, не изтърпява наказание лишаване от свобода, има статут на продължително или постоянно пребиваващ в Република България, живял е най-малко през последните 6 месеца в съответното населено място (към дата 26 април 2019 г. включително) и не е лишен от правото да бъде избиран в държавата членка, на </w:t>
      </w:r>
      <w:r>
        <w:rPr>
          <w:rFonts w:ascii="Times New Roman" w:hAnsi="Times New Roman" w:cs="Times New Roman"/>
          <w:sz w:val="28"/>
          <w:szCs w:val="28"/>
          <w:lang w:val="bg-BG"/>
        </w:rPr>
        <w:t>която е гражданин.</w:t>
      </w:r>
    </w:p>
    <w:p w:rsidR="00F142F5" w:rsidRPr="00F142F5" w:rsidRDefault="00F142F5" w:rsidP="00F142F5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b/>
          <w:sz w:val="28"/>
          <w:szCs w:val="28"/>
          <w:lang w:val="bg-BG"/>
        </w:rPr>
        <w:t>Издигане на кандидати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3. Кандидати могат да издигат партии, коалиции, местни коалиции и инициативни комитети, регистрирани за участие в из</w:t>
      </w:r>
      <w:r w:rsidR="00DE729B">
        <w:rPr>
          <w:rFonts w:ascii="Times New Roman" w:hAnsi="Times New Roman" w:cs="Times New Roman"/>
          <w:sz w:val="28"/>
          <w:szCs w:val="28"/>
          <w:lang w:val="bg-BG"/>
        </w:rPr>
        <w:t>борите на 27 септември 2020</w:t>
      </w:r>
      <w:r w:rsidRPr="00F142F5">
        <w:rPr>
          <w:rFonts w:ascii="Times New Roman" w:hAnsi="Times New Roman" w:cs="Times New Roman"/>
          <w:sz w:val="28"/>
          <w:szCs w:val="28"/>
          <w:lang w:val="bg-BG"/>
        </w:rPr>
        <w:t xml:space="preserve"> г. в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Общинската избирателна комисия.</w:t>
      </w:r>
    </w:p>
    <w:p w:rsidR="00F142F5" w:rsidRPr="00F142F5" w:rsidRDefault="00F142F5" w:rsidP="00F142F5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b/>
          <w:sz w:val="28"/>
          <w:szCs w:val="28"/>
          <w:lang w:val="bg-BG"/>
        </w:rPr>
        <w:t>Кандидатски листи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 xml:space="preserve">4. Партиите, коалициите и местните коалиции подреждат кандидатите в кандидатски листи по едномандатни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 многомандатни изборни райони. </w:t>
      </w:r>
      <w:r w:rsidRPr="00F142F5">
        <w:rPr>
          <w:rFonts w:ascii="Times New Roman" w:hAnsi="Times New Roman" w:cs="Times New Roman"/>
          <w:sz w:val="28"/>
          <w:szCs w:val="28"/>
          <w:lang w:val="bg-BG"/>
        </w:rPr>
        <w:t xml:space="preserve">Кандидатите на партии и коалиции се вписват в регистъра на кандидатските листи и се регистрират с номера, под които са подредени в кандидатската листа. 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5. Инициативните комитети </w:t>
      </w:r>
      <w:r w:rsidR="00290161">
        <w:rPr>
          <w:rFonts w:ascii="Times New Roman" w:hAnsi="Times New Roman" w:cs="Times New Roman"/>
          <w:sz w:val="28"/>
          <w:szCs w:val="28"/>
          <w:lang w:val="bg-BG"/>
        </w:rPr>
        <w:t xml:space="preserve">издигат независими кандидати </w:t>
      </w:r>
      <w:r w:rsidRPr="00F142F5">
        <w:rPr>
          <w:rFonts w:ascii="Times New Roman" w:hAnsi="Times New Roman" w:cs="Times New Roman"/>
          <w:sz w:val="28"/>
          <w:szCs w:val="28"/>
          <w:lang w:val="bg-BG"/>
        </w:rPr>
        <w:t>за кметове, като всеки кандидат кмет, образува с</w:t>
      </w:r>
      <w:r>
        <w:rPr>
          <w:rFonts w:ascii="Times New Roman" w:hAnsi="Times New Roman" w:cs="Times New Roman"/>
          <w:sz w:val="28"/>
          <w:szCs w:val="28"/>
          <w:lang w:val="bg-BG"/>
        </w:rPr>
        <w:t>амостоятелна кандидатска листа.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6. Партиите и коалициите не могат да регистрират като кандидати военнослужещи от въоръжените сили, служители от дипломатическата служба, служители от МВР, Държавна агенция „Разузнаване“, Националната служба за охрана и Държавната агенция „Технически операции“, както и държавни служители от Държавна агенция „Национална сигурност“, съдии, прокурори и следователи, както и други лица, на които със закон е забранено членство в политическа партия. Тези граждани може да участват в избо</w:t>
      </w:r>
      <w:r>
        <w:rPr>
          <w:rFonts w:ascii="Times New Roman" w:hAnsi="Times New Roman" w:cs="Times New Roman"/>
          <w:sz w:val="28"/>
          <w:szCs w:val="28"/>
          <w:lang w:val="bg-BG"/>
        </w:rPr>
        <w:t>рите като независими кандидати.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7. Независим кандидат не може да бъде включван в кандидатск</w:t>
      </w:r>
      <w:r>
        <w:rPr>
          <w:rFonts w:ascii="Times New Roman" w:hAnsi="Times New Roman" w:cs="Times New Roman"/>
          <w:sz w:val="28"/>
          <w:szCs w:val="28"/>
          <w:lang w:val="bg-BG"/>
        </w:rPr>
        <w:t>а листа на партия или коалиция.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8. Коалициите участват в изборите с обща кандидатска листа във всеки отделен едномандатен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многомандатен изборен район.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9. Партиите и коалициите, които участват в състава на местни коалиции за определен вид избор, не могат да регистрират самостоятелно свои кандидатски листи ил</w:t>
      </w:r>
      <w:r>
        <w:rPr>
          <w:rFonts w:ascii="Times New Roman" w:hAnsi="Times New Roman" w:cs="Times New Roman"/>
          <w:sz w:val="28"/>
          <w:szCs w:val="28"/>
          <w:lang w:val="bg-BG"/>
        </w:rPr>
        <w:t>и кандидати за същия вид избор.</w:t>
      </w:r>
    </w:p>
    <w:p w:rsidR="00F142F5" w:rsidRPr="00F142F5" w:rsidRDefault="00F142F5" w:rsidP="00F142F5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b/>
          <w:sz w:val="28"/>
          <w:szCs w:val="28"/>
          <w:lang w:val="bg-BG"/>
        </w:rPr>
        <w:t>Действителност на регистрацията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11. Кандидат за общински съветник може да бъде предложен за регистриране само от една партия, коалиция или инициативен комит</w:t>
      </w:r>
      <w:r>
        <w:rPr>
          <w:rFonts w:ascii="Times New Roman" w:hAnsi="Times New Roman" w:cs="Times New Roman"/>
          <w:sz w:val="28"/>
          <w:szCs w:val="28"/>
          <w:lang w:val="bg-BG"/>
        </w:rPr>
        <w:t>ет и само в един изборен район.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12. Кандидат за кмет може да бъде предложен за регистриране само от една партия, коалиция или инициативен комитет и само в един изборен район. Кандидат за кмет на община не може да бъде и кандидат за кмет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кметство или кмет на район.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 xml:space="preserve">13. Кандидат за кмет от инициативен комитет не може да бъде кандидат за общински съветник от партия или коалиция, а кандидат за общински съветник от инициативен комитет не може да бъде кандидат </w:t>
      </w:r>
      <w:r>
        <w:rPr>
          <w:rFonts w:ascii="Times New Roman" w:hAnsi="Times New Roman" w:cs="Times New Roman"/>
          <w:sz w:val="28"/>
          <w:szCs w:val="28"/>
          <w:lang w:val="bg-BG"/>
        </w:rPr>
        <w:t>за кмет от партия или коалиция.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lastRenderedPageBreak/>
        <w:t>14. Кандидат за кмет от партия или коалиция може да бъде и кандидат за общински съветник само от същата партия или коалиция. В случай че бъде избран за кмет, той отпада от кандидатска</w:t>
      </w:r>
      <w:r>
        <w:rPr>
          <w:rFonts w:ascii="Times New Roman" w:hAnsi="Times New Roman" w:cs="Times New Roman"/>
          <w:sz w:val="28"/>
          <w:szCs w:val="28"/>
          <w:lang w:val="bg-BG"/>
        </w:rPr>
        <w:t>та листа за общински съветници.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 xml:space="preserve">15. Когато кандидат за общински съветник или кмет бъде регистриран от повече от една партия, коалиция или инициативен комитет или в повече от един изборен район, действителна </w:t>
      </w:r>
      <w:r>
        <w:rPr>
          <w:rFonts w:ascii="Times New Roman" w:hAnsi="Times New Roman" w:cs="Times New Roman"/>
          <w:sz w:val="28"/>
          <w:szCs w:val="28"/>
          <w:lang w:val="bg-BG"/>
        </w:rPr>
        <w:t>е първата по време регистрация.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16. Кандидатът не може да бъде наблюдател, застъпник, представител на партия/коалиция/ местна коалиция/инициативен комитет, член на избирателна комисия, анкетьор или пр</w:t>
      </w:r>
      <w:r>
        <w:rPr>
          <w:rFonts w:ascii="Times New Roman" w:hAnsi="Times New Roman" w:cs="Times New Roman"/>
          <w:sz w:val="28"/>
          <w:szCs w:val="28"/>
          <w:lang w:val="bg-BG"/>
        </w:rPr>
        <w:t>идружител в съответната община.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17. Централната избирателна комисия констатира и обявява за недействителни регистрациите, извършени в нарушение на т. 11, 12, 13 и 14. Решението се обявява незабавно и може да се обжалва пред Върховния админис</w:t>
      </w:r>
      <w:r>
        <w:rPr>
          <w:rFonts w:ascii="Times New Roman" w:hAnsi="Times New Roman" w:cs="Times New Roman"/>
          <w:sz w:val="28"/>
          <w:szCs w:val="28"/>
          <w:lang w:val="bg-BG"/>
        </w:rPr>
        <w:t>тративен съд по реда на чл. 58.</w:t>
      </w:r>
    </w:p>
    <w:p w:rsidR="00F142F5" w:rsidRPr="00F142F5" w:rsidRDefault="00F142F5" w:rsidP="00F142F5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b/>
          <w:sz w:val="28"/>
          <w:szCs w:val="28"/>
          <w:lang w:val="bg-BG"/>
        </w:rPr>
        <w:t>Документи и срок за регистрация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18. Регистрирането на кандидатските листи се извършва от общинската избирател</w:t>
      </w:r>
      <w:r>
        <w:rPr>
          <w:rFonts w:ascii="Times New Roman" w:hAnsi="Times New Roman" w:cs="Times New Roman"/>
          <w:sz w:val="28"/>
          <w:szCs w:val="28"/>
          <w:lang w:val="bg-BG"/>
        </w:rPr>
        <w:t>на комисия след представяне на: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18.1. предложение от партията/коалицията/местната коалиция с имената, единния граждански номер и постоянния адрес – настоящ адрес/ адрес на пребиваване на кандидатите (Приложение № 62-МИ и Приложение № 63-МИ от изборните книжа); предложението се подписва от лицата, представляващи партията или коалицията, или от изрично упълномощени от тях лица. Предложението се представя в ОИК на хартиен и на технически носител в ексел формат. За всеки отделен вид избор – общински съветници, кмет на община/район/кметство се подава отделно предложение. За изборите за кметове на райони/кметства се подава едно общо предложение, като се вписват районите/кметствата;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 xml:space="preserve">18.2. предложение от инициативния комитет с имената, единния граждански номер и постоянния адрес – настоящ адрес или адрес на пребиваване на </w:t>
      </w:r>
      <w:r w:rsidRPr="00F142F5">
        <w:rPr>
          <w:rFonts w:ascii="Times New Roman" w:hAnsi="Times New Roman" w:cs="Times New Roman"/>
          <w:sz w:val="28"/>
          <w:szCs w:val="28"/>
          <w:lang w:val="bg-BG"/>
        </w:rPr>
        <w:lastRenderedPageBreak/>
        <w:t>кандидата (Приложение № 64- МИ от изборните книжа); предложението се подписва от лицето, предс</w:t>
      </w:r>
      <w:r>
        <w:rPr>
          <w:rFonts w:ascii="Times New Roman" w:hAnsi="Times New Roman" w:cs="Times New Roman"/>
          <w:sz w:val="28"/>
          <w:szCs w:val="28"/>
          <w:lang w:val="bg-BG"/>
        </w:rPr>
        <w:t>тавляващо инициативния комитет;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18.3. заявление-декларация по образец от всеки един от кандидатите,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(Приложен</w:t>
      </w:r>
      <w:r>
        <w:rPr>
          <w:rFonts w:ascii="Times New Roman" w:hAnsi="Times New Roman" w:cs="Times New Roman"/>
          <w:sz w:val="28"/>
          <w:szCs w:val="28"/>
          <w:lang w:val="bg-BG"/>
        </w:rPr>
        <w:t>ие № 65-МИ от изборните книжа);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18.4. кандидатът за общински съветник  -  гражданин на друга държава – членка на Европейския съюз, който не е български гражданин, представя декларация по образец (Приложение № 66-МИ от избор</w:t>
      </w:r>
      <w:r>
        <w:rPr>
          <w:rFonts w:ascii="Times New Roman" w:hAnsi="Times New Roman" w:cs="Times New Roman"/>
          <w:sz w:val="28"/>
          <w:szCs w:val="28"/>
          <w:lang w:val="bg-BG"/>
        </w:rPr>
        <w:t>ните книжа), в която декларира: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а) гражданство и адрес на пребиваван</w:t>
      </w:r>
      <w:r>
        <w:rPr>
          <w:rFonts w:ascii="Times New Roman" w:hAnsi="Times New Roman" w:cs="Times New Roman"/>
          <w:sz w:val="28"/>
          <w:szCs w:val="28"/>
          <w:lang w:val="bg-BG"/>
        </w:rPr>
        <w:t>е в съответното населено място;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б) ч</w:t>
      </w:r>
      <w:r>
        <w:rPr>
          <w:rFonts w:ascii="Times New Roman" w:hAnsi="Times New Roman" w:cs="Times New Roman"/>
          <w:sz w:val="28"/>
          <w:szCs w:val="28"/>
          <w:lang w:val="bg-BG"/>
        </w:rPr>
        <w:t>е не е поставен под запрещение;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в) данните от личната ка</w:t>
      </w:r>
      <w:r>
        <w:rPr>
          <w:rFonts w:ascii="Times New Roman" w:hAnsi="Times New Roman" w:cs="Times New Roman"/>
          <w:sz w:val="28"/>
          <w:szCs w:val="28"/>
          <w:lang w:val="bg-BG"/>
        </w:rPr>
        <w:t>рта или паспорта и личен номер;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Кандидатът представя удостоверение от компетентните органи на държавата – членка на ЕС, на която е гражданин, че не е лишен от правото да бъде избиран и че на тези органи не им е известно да съществува такова лишаване от права. В случай че кандидатът не може да представи удостоверението, декларира, че не е лишен от право да бъде избиран в държават</w:t>
      </w:r>
      <w:r>
        <w:rPr>
          <w:rFonts w:ascii="Times New Roman" w:hAnsi="Times New Roman" w:cs="Times New Roman"/>
          <w:sz w:val="28"/>
          <w:szCs w:val="28"/>
          <w:lang w:val="bg-BG"/>
        </w:rPr>
        <w:t>а членка, на която е гражданин.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18.5. пълномощно на лицата, упълномощени да представляват партията/коалицията/местната коалиция пред общинската избирателна комисия, в случаите когато документите с</w:t>
      </w:r>
      <w:r>
        <w:rPr>
          <w:rFonts w:ascii="Times New Roman" w:hAnsi="Times New Roman" w:cs="Times New Roman"/>
          <w:sz w:val="28"/>
          <w:szCs w:val="28"/>
          <w:lang w:val="bg-BG"/>
        </w:rPr>
        <w:t>е подават от упълномощени лица.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19. Общинската избирателна комисия проверява и отбелязва данните от личната карта или личния паспорт за страната на кандидата, единния граждански номер (личния номер), постоянния и настоящия адрес (адрес на пребиваване) и датата на адресната регистрация.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20. Регистрирането на кандидатските листи в общинските избирателни комисии се извършва от</w:t>
      </w:r>
      <w:r w:rsidR="009165E7">
        <w:rPr>
          <w:rFonts w:ascii="Times New Roman" w:hAnsi="Times New Roman" w:cs="Times New Roman"/>
          <w:sz w:val="28"/>
          <w:szCs w:val="28"/>
          <w:lang w:val="bg-BG"/>
        </w:rPr>
        <w:t xml:space="preserve"> 9,00 часа на</w:t>
      </w:r>
      <w:r w:rsidRPr="00F142F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165E7">
        <w:rPr>
          <w:rFonts w:ascii="Times New Roman" w:hAnsi="Times New Roman" w:cs="Times New Roman"/>
          <w:b/>
          <w:sz w:val="28"/>
          <w:szCs w:val="28"/>
          <w:lang w:val="bg-BG"/>
        </w:rPr>
        <w:t xml:space="preserve">17 септември до </w:t>
      </w:r>
      <w:r w:rsidR="009165E7">
        <w:rPr>
          <w:rFonts w:ascii="Times New Roman" w:hAnsi="Times New Roman" w:cs="Times New Roman"/>
          <w:b/>
          <w:sz w:val="28"/>
          <w:szCs w:val="28"/>
          <w:lang w:val="bg-BG"/>
        </w:rPr>
        <w:t xml:space="preserve">17,00 часа на </w:t>
      </w:r>
      <w:r w:rsidRPr="009165E7">
        <w:rPr>
          <w:rFonts w:ascii="Times New Roman" w:hAnsi="Times New Roman" w:cs="Times New Roman"/>
          <w:b/>
          <w:sz w:val="28"/>
          <w:szCs w:val="28"/>
          <w:lang w:val="bg-BG"/>
        </w:rPr>
        <w:t>24 септември 2019 г.</w:t>
      </w:r>
      <w:r w:rsidR="009165E7">
        <w:rPr>
          <w:rFonts w:ascii="Times New Roman" w:hAnsi="Times New Roman" w:cs="Times New Roman"/>
          <w:sz w:val="28"/>
          <w:szCs w:val="28"/>
          <w:lang w:val="bg-BG"/>
        </w:rPr>
        <w:t xml:space="preserve"> включително.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lastRenderedPageBreak/>
        <w:t>21. ОИК води отделни в</w:t>
      </w:r>
      <w:r>
        <w:rPr>
          <w:rFonts w:ascii="Times New Roman" w:hAnsi="Times New Roman" w:cs="Times New Roman"/>
          <w:sz w:val="28"/>
          <w:szCs w:val="28"/>
          <w:lang w:val="bg-BG"/>
        </w:rPr>
        <w:t>ходящи регистри на кандидатите: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 xml:space="preserve">- за кмет на кметство (общ за всички кметства в </w:t>
      </w:r>
      <w:r w:rsidR="00290161">
        <w:rPr>
          <w:rFonts w:ascii="Times New Roman" w:hAnsi="Times New Roman" w:cs="Times New Roman"/>
          <w:sz w:val="28"/>
          <w:szCs w:val="28"/>
          <w:lang w:val="bg-BG"/>
        </w:rPr>
        <w:t>общината) – Приложение № 69</w:t>
      </w:r>
      <w:r>
        <w:rPr>
          <w:rFonts w:ascii="Times New Roman" w:hAnsi="Times New Roman" w:cs="Times New Roman"/>
          <w:sz w:val="28"/>
          <w:szCs w:val="28"/>
          <w:lang w:val="bg-BG"/>
        </w:rPr>
        <w:t>-МИ;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 xml:space="preserve">22. Последователността на постъпване на документите на кандидатските листи определя поредността на вписване в регистъра на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общинската избирателна комисия.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23. Общинската избирателна комисия извършва проверка на заявения от кандидата – гражданин на друга държава – членка на Европейския съюз, адрес на пребиваване чрез Минис</w:t>
      </w:r>
      <w:r>
        <w:rPr>
          <w:rFonts w:ascii="Times New Roman" w:hAnsi="Times New Roman" w:cs="Times New Roman"/>
          <w:sz w:val="28"/>
          <w:szCs w:val="28"/>
          <w:lang w:val="bg-BG"/>
        </w:rPr>
        <w:t>терството на вътрешните работи.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24. Проверката на обстоятелствата по чл. 397 се извършва от Министерството на вътрешните работи и Министерството на правосъдието по искане на Ц</w:t>
      </w:r>
      <w:r>
        <w:rPr>
          <w:rFonts w:ascii="Times New Roman" w:hAnsi="Times New Roman" w:cs="Times New Roman"/>
          <w:sz w:val="28"/>
          <w:szCs w:val="28"/>
          <w:lang w:val="bg-BG"/>
        </w:rPr>
        <w:t>ентралната избирателна комисия.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25. Общинската избирателна комисия изпраща незабавно на Централната избирателна комисия извлечение от регистъра  за кандидати за общински съветници, които са граждани на друга държава - членка на Европейския съюз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, но не са български граждани.</w:t>
      </w:r>
    </w:p>
    <w:p w:rsidR="00F142F5" w:rsidRPr="00F142F5" w:rsidRDefault="00F142F5" w:rsidP="00F142F5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b/>
          <w:sz w:val="28"/>
          <w:szCs w:val="28"/>
          <w:lang w:val="bg-BG"/>
        </w:rPr>
        <w:t>Списък на избирателите, подкрепящи регистрацията на независим кандидат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26. Право да посочват и регистрират независим кандидат за о</w:t>
      </w:r>
      <w:r>
        <w:rPr>
          <w:rFonts w:ascii="Times New Roman" w:hAnsi="Times New Roman" w:cs="Times New Roman"/>
          <w:sz w:val="28"/>
          <w:szCs w:val="28"/>
          <w:lang w:val="bg-BG"/>
        </w:rPr>
        <w:t>бщински съветник или кмет имат:</w:t>
      </w:r>
    </w:p>
    <w:p w:rsidR="00F142F5" w:rsidRPr="00F142F5" w:rsidRDefault="00290161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26.1</w:t>
      </w:r>
      <w:r w:rsidR="00F142F5" w:rsidRPr="00F142F5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F142F5" w:rsidRPr="00F142F5">
        <w:rPr>
          <w:rFonts w:ascii="Times New Roman" w:hAnsi="Times New Roman" w:cs="Times New Roman"/>
          <w:b/>
          <w:sz w:val="28"/>
          <w:szCs w:val="28"/>
          <w:lang w:val="bg-BG"/>
        </w:rPr>
        <w:t>за кмет на кметство</w:t>
      </w:r>
      <w:r w:rsidR="00F142F5" w:rsidRPr="00F142F5">
        <w:rPr>
          <w:rFonts w:ascii="Times New Roman" w:hAnsi="Times New Roman" w:cs="Times New Roman"/>
          <w:sz w:val="28"/>
          <w:szCs w:val="28"/>
          <w:lang w:val="bg-BG"/>
        </w:rPr>
        <w:t xml:space="preserve"> – една пета от избирателите на кметство</w:t>
      </w:r>
      <w:r w:rsidR="00F142F5">
        <w:rPr>
          <w:rFonts w:ascii="Times New Roman" w:hAnsi="Times New Roman" w:cs="Times New Roman"/>
          <w:sz w:val="28"/>
          <w:szCs w:val="28"/>
          <w:lang w:val="bg-BG"/>
        </w:rPr>
        <w:t>то, но не повече от 500;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 xml:space="preserve">27. Избирател, който подкрепя участието в изборите на независим кандидат за кмет, удостоверява това с подписа си пред член на инициативния комитет. Избирателите български граждани посочват имената, постоянния си адрес в общината, съответно в кметството или района , единния си граждански номер, а гражданите на друга държава – членка на Европейския съюз, имащи статут на постоянно или продължително пребиваващи у нас – имената, личния номер, номера на личната карта или паспорта, номера на удостоверението за пребиваване и датата на регистрация, посочена в него , и адреса на пребиваване </w:t>
      </w:r>
      <w:r w:rsidRPr="00F142F5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в съответната община, кметство или район. Всеки избирател може да участва само в един списък. При полагане на подписа си в списъка избирателят удостоверява своята самоличност. </w:t>
      </w:r>
      <w:r w:rsidRPr="00F142F5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Списъкът се предава и в структуриран електронен вид, като съдържа имената, единния граждански номер (личен номер) и постоянен адрес (адрес на пребиваване) на избирателите, положили саморъчен подпис, в последователността, в която са вписани в списъка (Решение на ЦИК № 638-МИ от 21.08.2019 г.  и Решение № 705-МИ от 23.08.2019 г.).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28. Членът на инициативния комитет, пред когото избирателят е положил подписа си в списъка по т. 27, обработва и предоставя личните данни при спазване изискванията за защита на личните данни и носи отговорност по смисъла на чл.4, т.7 от Регламент (ЕС) 2016</w:t>
      </w:r>
      <w:r>
        <w:rPr>
          <w:rFonts w:ascii="Times New Roman" w:hAnsi="Times New Roman" w:cs="Times New Roman"/>
          <w:sz w:val="28"/>
          <w:szCs w:val="28"/>
          <w:lang w:val="bg-BG"/>
        </w:rPr>
        <w:t>/679.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29. Списъкът се предава на общинската избирателна комисия заедно с документите по т. 18.2 – 18.5 не по-късно от 32 дни пре</w:t>
      </w:r>
      <w:r>
        <w:rPr>
          <w:rFonts w:ascii="Times New Roman" w:hAnsi="Times New Roman" w:cs="Times New Roman"/>
          <w:sz w:val="28"/>
          <w:szCs w:val="28"/>
          <w:lang w:val="bg-BG"/>
        </w:rPr>
        <w:t>ди изборния ден – 24.09.2019 г.</w:t>
      </w:r>
    </w:p>
    <w:p w:rsidR="00F142F5" w:rsidRPr="00F142F5" w:rsidRDefault="00F142F5" w:rsidP="00F142F5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b/>
          <w:sz w:val="28"/>
          <w:szCs w:val="28"/>
          <w:lang w:val="bg-BG"/>
        </w:rPr>
        <w:t>Условия за регистрация. Отказ за регистрация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30. Общинската избирателна комисия извършва проверка за изпълнението на посочените изисквания и взема решение за регист</w:t>
      </w:r>
      <w:r>
        <w:rPr>
          <w:rFonts w:ascii="Times New Roman" w:hAnsi="Times New Roman" w:cs="Times New Roman"/>
          <w:sz w:val="28"/>
          <w:szCs w:val="28"/>
          <w:lang w:val="bg-BG"/>
        </w:rPr>
        <w:t>рацията на кандидатските листи.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31. При установяване на непълноти или несъответствия общинската избирателна комисия дава незабавно указан</w:t>
      </w:r>
      <w:r>
        <w:rPr>
          <w:rFonts w:ascii="Times New Roman" w:hAnsi="Times New Roman" w:cs="Times New Roman"/>
          <w:sz w:val="28"/>
          <w:szCs w:val="28"/>
          <w:lang w:val="bg-BG"/>
        </w:rPr>
        <w:t>ия и срок за отстраняването им.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32. В случаите когато ОИК откаже регистрация, отказът може да се обжалва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пред ЦИК по реда на чл. 88 ИК.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 xml:space="preserve">Решението на ОИК, потвърдено с решение на Централната избирателна комисия, подлежи на обжалване по реда на чл. 98, ал. 2 от Административнопроцесуалния кодекс пред административния съд </w:t>
      </w:r>
      <w:r>
        <w:rPr>
          <w:rFonts w:ascii="Times New Roman" w:hAnsi="Times New Roman" w:cs="Times New Roman"/>
          <w:sz w:val="28"/>
          <w:szCs w:val="28"/>
          <w:lang w:val="bg-BG"/>
        </w:rPr>
        <w:t>Силистра</w:t>
      </w:r>
      <w:r w:rsidRPr="00F142F5">
        <w:rPr>
          <w:rFonts w:ascii="Times New Roman" w:hAnsi="Times New Roman" w:cs="Times New Roman"/>
          <w:sz w:val="28"/>
          <w:szCs w:val="28"/>
          <w:lang w:val="bg-BG"/>
        </w:rPr>
        <w:t>. В останалите случаи решението на ЦИК се обжалва пред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Върховния административен съд.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 xml:space="preserve">33. При отказ за регистрация  или при обявяване на недействителност на регистрацията на кандидат от листа на партия или коалиция партията и </w:t>
      </w:r>
      <w:r w:rsidRPr="00F142F5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коалицията може не по-късно от 30 дни преди изборния ден – </w:t>
      </w:r>
      <w:r w:rsidR="008B006C">
        <w:rPr>
          <w:rFonts w:ascii="Times New Roman" w:hAnsi="Times New Roman" w:cs="Times New Roman"/>
          <w:sz w:val="28"/>
          <w:szCs w:val="28"/>
        </w:rPr>
        <w:t xml:space="preserve">27 </w:t>
      </w:r>
      <w:r w:rsidR="008B006C">
        <w:rPr>
          <w:rFonts w:ascii="Times New Roman" w:hAnsi="Times New Roman" w:cs="Times New Roman"/>
          <w:sz w:val="28"/>
          <w:szCs w:val="28"/>
          <w:lang w:val="bg-BG"/>
        </w:rPr>
        <w:t>септември 2020 г.</w:t>
      </w:r>
      <w:r w:rsidRPr="00F142F5">
        <w:rPr>
          <w:rFonts w:ascii="Times New Roman" w:hAnsi="Times New Roman" w:cs="Times New Roman"/>
          <w:sz w:val="28"/>
          <w:szCs w:val="28"/>
          <w:lang w:val="bg-BG"/>
        </w:rPr>
        <w:t>, да предложи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регистриране друг кандидат.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34. Когато някой от кандидатите в регистрирана кандидатска листа на партия или коалиция почине или изпадни в трайна невъзможност  да участва в изборите, партията или коалицията може да предложи друг кандидат не по-късно от 7 дни преди изборния ден. Когато някой от кандидатите в регистрирана кандидатска листа на партия или коалиция се откаже, партията или коалицията може да предложи друг кандидат не по-късно от 30 дни пре</w:t>
      </w:r>
      <w:r w:rsidR="008B006C">
        <w:rPr>
          <w:rFonts w:ascii="Times New Roman" w:hAnsi="Times New Roman" w:cs="Times New Roman"/>
          <w:sz w:val="28"/>
          <w:szCs w:val="28"/>
          <w:lang w:val="bg-BG"/>
        </w:rPr>
        <w:t>ди изборния ден – 27.09.2020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35. Новият кандидат по предложение на партията или коалицията по т. 32 и 33 заема освободеното или последното място  в кандидатската листа, като във втория случай останалите кандидати се пр</w:t>
      </w:r>
      <w:r>
        <w:rPr>
          <w:rFonts w:ascii="Times New Roman" w:hAnsi="Times New Roman" w:cs="Times New Roman"/>
          <w:sz w:val="28"/>
          <w:szCs w:val="28"/>
          <w:lang w:val="bg-BG"/>
        </w:rPr>
        <w:t>еподреждат с едно място напред.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36. За регистрацията на всяка кандидатска листа с кандидати за кметове ОИК взема отделно решение, което се вписва в регистър на кандидатите за публикуване. Регистърът се обявява на интернет страницата на съответнат</w:t>
      </w:r>
      <w:r>
        <w:rPr>
          <w:rFonts w:ascii="Times New Roman" w:hAnsi="Times New Roman" w:cs="Times New Roman"/>
          <w:sz w:val="28"/>
          <w:szCs w:val="28"/>
          <w:lang w:val="bg-BG"/>
        </w:rPr>
        <w:t>а общинска избирателна комисия.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37. Въз основа на взетото решение за регистрация ОИК издава удостоверения за регистриран кандидат</w:t>
      </w:r>
      <w:r w:rsidR="007575FC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9165E7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F142F5" w:rsidRPr="009165E7" w:rsidRDefault="00F142F5" w:rsidP="009165E7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165E7">
        <w:rPr>
          <w:rFonts w:ascii="Times New Roman" w:hAnsi="Times New Roman" w:cs="Times New Roman"/>
          <w:b/>
          <w:sz w:val="28"/>
          <w:szCs w:val="28"/>
          <w:lang w:val="bg-BG"/>
        </w:rPr>
        <w:t>Проверка на списъците. Служебно заличаване на регистрация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 xml:space="preserve"> 38. Списъците по т. 27 в структуриран електронен вид и на хартиен носител се предават незабавно за проверка от общинската избирателна комисия на съответното териториално звено на Главна дирекция  „Гражданска регистрация и административно обслужване“ в Министерството на регионалното развитие и благоустройството. Проверката се извършва не по-късно от 27 дни преди изборния ден и за резултатите от нея се съставя протокол в два екземпляра, единия от които се предоставя на общинската избирателна комисия. Данните от проверката се съхраняват в срок до 6 месе</w:t>
      </w:r>
      <w:r w:rsidR="009165E7">
        <w:rPr>
          <w:rFonts w:ascii="Times New Roman" w:hAnsi="Times New Roman" w:cs="Times New Roman"/>
          <w:sz w:val="28"/>
          <w:szCs w:val="28"/>
          <w:lang w:val="bg-BG"/>
        </w:rPr>
        <w:t>ца от произвеждане на изборите.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39. При поискване от инициативния комитет общинската избирателна комисия му предоставя в писмен вид данните от протокола за установения рез</w:t>
      </w:r>
      <w:r w:rsidR="009165E7">
        <w:rPr>
          <w:rFonts w:ascii="Times New Roman" w:hAnsi="Times New Roman" w:cs="Times New Roman"/>
          <w:sz w:val="28"/>
          <w:szCs w:val="28"/>
          <w:lang w:val="bg-BG"/>
        </w:rPr>
        <w:t>ултат от представените списъци.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lastRenderedPageBreak/>
        <w:t>40. Когато общинската избирателна комисия установи, че независим кандидат не е подкрепен от необходимия брой избиратели , регистрацията му се заличава с решение, което незабавно се изпраща на инициативния комитет. Решението на ОИК може да се оспорва пред Централната избирателна комисия по реда на чл. 88.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41. Общинската избирателна комисия осигурява възможност всеки избирател – български гражданин или гражданин на друга държава - членка на Европейския съюз, имащ статут на постоянно или продължително пребиваващ, да може да прави справка в списъка по единен граждански номер или личен номер, включителн</w:t>
      </w:r>
      <w:r w:rsidR="009165E7">
        <w:rPr>
          <w:rFonts w:ascii="Times New Roman" w:hAnsi="Times New Roman" w:cs="Times New Roman"/>
          <w:sz w:val="28"/>
          <w:szCs w:val="28"/>
          <w:lang w:val="bg-BG"/>
        </w:rPr>
        <w:t>о на безплатен телефонен номер.</w:t>
      </w:r>
    </w:p>
    <w:p w:rsidR="00F142F5" w:rsidRPr="009165E7" w:rsidRDefault="00F142F5" w:rsidP="009165E7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165E7">
        <w:rPr>
          <w:rFonts w:ascii="Times New Roman" w:hAnsi="Times New Roman" w:cs="Times New Roman"/>
          <w:b/>
          <w:sz w:val="28"/>
          <w:szCs w:val="28"/>
          <w:lang w:val="bg-BG"/>
        </w:rPr>
        <w:t>Статут на кандидатите. Неприкосновеност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42. Кандидатите имат качество на длъжностни лица по смисъла на Наказателния кодекс от регистрирането на кандидатските листи до обявяването на резултатите от изборите. В случай че регистрацията на кандидат е заличена, правата и задълженията му се прекр</w:t>
      </w:r>
      <w:r w:rsidR="009165E7">
        <w:rPr>
          <w:rFonts w:ascii="Times New Roman" w:hAnsi="Times New Roman" w:cs="Times New Roman"/>
          <w:sz w:val="28"/>
          <w:szCs w:val="28"/>
          <w:lang w:val="bg-BG"/>
        </w:rPr>
        <w:t>атяват от деня на заличаването.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43. От деня на регистрацията до обявяване на резултатите от изборите регистрираните кандидати не може да бъдат задържани или привличани като обвиняеми, освен за извършено престъпление от общ характер и с разрешение на Централната избирателна комисия въз основа на мотивир</w:t>
      </w:r>
      <w:r w:rsidR="009165E7">
        <w:rPr>
          <w:rFonts w:ascii="Times New Roman" w:hAnsi="Times New Roman" w:cs="Times New Roman"/>
          <w:sz w:val="28"/>
          <w:szCs w:val="28"/>
          <w:lang w:val="bg-BG"/>
        </w:rPr>
        <w:t>ано искане от главния прокурор.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44. Разрешение за задържане не се иска при заварено тежко престъпление, като в този случай незабавно се уведомява Централната избирателна комисия.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142F5" w:rsidRPr="009165E7" w:rsidRDefault="00F142F5" w:rsidP="009165E7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165E7">
        <w:rPr>
          <w:rFonts w:ascii="Times New Roman" w:hAnsi="Times New Roman" w:cs="Times New Roman"/>
          <w:b/>
          <w:sz w:val="28"/>
          <w:szCs w:val="28"/>
          <w:lang w:val="bg-BG"/>
        </w:rPr>
        <w:t>Отпуск на кандидатите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165E7">
        <w:rPr>
          <w:rFonts w:ascii="Times New Roman" w:hAnsi="Times New Roman" w:cs="Times New Roman"/>
          <w:sz w:val="28"/>
          <w:szCs w:val="28"/>
          <w:lang w:val="bg-BG"/>
        </w:rPr>
        <w:t xml:space="preserve">45. Кандидат за кмет на община и </w:t>
      </w:r>
      <w:r w:rsidRPr="00F142F5">
        <w:rPr>
          <w:rFonts w:ascii="Times New Roman" w:hAnsi="Times New Roman" w:cs="Times New Roman"/>
          <w:sz w:val="28"/>
          <w:szCs w:val="28"/>
          <w:lang w:val="bg-BG"/>
        </w:rPr>
        <w:t>кметство, който е държавен или местен орган, или заема служба в администрацията на държавен или местен орган, задължително ползва по свой избор неплатен служебен отпуск или платен годишен отпуск от деня, следващ деня на решението за регистрация, до обявяв</w:t>
      </w:r>
      <w:r w:rsidR="009165E7">
        <w:rPr>
          <w:rFonts w:ascii="Times New Roman" w:hAnsi="Times New Roman" w:cs="Times New Roman"/>
          <w:sz w:val="28"/>
          <w:szCs w:val="28"/>
          <w:lang w:val="bg-BG"/>
        </w:rPr>
        <w:t>ане на резултатите от изборите.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lastRenderedPageBreak/>
        <w:t>46. За времето в коет</w:t>
      </w:r>
      <w:r w:rsidR="009165E7">
        <w:rPr>
          <w:rFonts w:ascii="Times New Roman" w:hAnsi="Times New Roman" w:cs="Times New Roman"/>
          <w:sz w:val="28"/>
          <w:szCs w:val="28"/>
          <w:lang w:val="bg-BG"/>
        </w:rPr>
        <w:t xml:space="preserve">о кандидатът за кмет на община и </w:t>
      </w:r>
      <w:r w:rsidRPr="00F142F5">
        <w:rPr>
          <w:rFonts w:ascii="Times New Roman" w:hAnsi="Times New Roman" w:cs="Times New Roman"/>
          <w:sz w:val="28"/>
          <w:szCs w:val="28"/>
          <w:lang w:val="bg-BG"/>
        </w:rPr>
        <w:t>кметство е в отпуск по т. 45, за временно изпълняващ длъжността кмет определя един от заместник-кметовете. Когато няма назначен заместник-кмет, временно изпълняващ длъжността кмет на общината и района се избира от общинския съвет. При условията и реда на чл. 42, ал. 8 на ЗМСМА.</w:t>
      </w:r>
      <w:bookmarkStart w:id="0" w:name="_GoBack"/>
      <w:bookmarkEnd w:id="0"/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47. В случаите когато общинският съвет не е приел решение в определения срок, временно изпълняващ длъжността кмет на община/ /район/ кметство, се на</w:t>
      </w:r>
      <w:r w:rsidR="009165E7">
        <w:rPr>
          <w:rFonts w:ascii="Times New Roman" w:hAnsi="Times New Roman" w:cs="Times New Roman"/>
          <w:sz w:val="28"/>
          <w:szCs w:val="28"/>
          <w:lang w:val="bg-BG"/>
        </w:rPr>
        <w:t>значава от областния управител.</w:t>
      </w:r>
    </w:p>
    <w:p w:rsidR="00F142F5" w:rsidRPr="00F142F5" w:rsidRDefault="00F633B2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48</w:t>
      </w:r>
      <w:r w:rsidR="00F142F5" w:rsidRPr="00F142F5">
        <w:rPr>
          <w:rFonts w:ascii="Times New Roman" w:hAnsi="Times New Roman" w:cs="Times New Roman"/>
          <w:sz w:val="28"/>
          <w:szCs w:val="28"/>
          <w:lang w:val="bg-BG"/>
        </w:rPr>
        <w:t>. Точка 45 не се прилага за министър-председателя, заместник министър-председателите, министрите, народните представители, президента и</w:t>
      </w:r>
      <w:r w:rsidR="009165E7">
        <w:rPr>
          <w:rFonts w:ascii="Times New Roman" w:hAnsi="Times New Roman" w:cs="Times New Roman"/>
          <w:sz w:val="28"/>
          <w:szCs w:val="28"/>
          <w:lang w:val="bg-BG"/>
        </w:rPr>
        <w:t xml:space="preserve"> вицепрезидента на Републиката.</w:t>
      </w:r>
    </w:p>
    <w:p w:rsidR="00F142F5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50. Отпускът се зачита за трудов ил</w:t>
      </w:r>
      <w:r w:rsidR="009165E7">
        <w:rPr>
          <w:rFonts w:ascii="Times New Roman" w:hAnsi="Times New Roman" w:cs="Times New Roman"/>
          <w:sz w:val="28"/>
          <w:szCs w:val="28"/>
          <w:lang w:val="bg-BG"/>
        </w:rPr>
        <w:t>и служебен и осигурителен стаж.</w:t>
      </w:r>
    </w:p>
    <w:p w:rsidR="00A72AE4" w:rsidRPr="00F142F5" w:rsidRDefault="00F142F5" w:rsidP="00F142F5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142F5">
        <w:rPr>
          <w:rFonts w:ascii="Times New Roman" w:hAnsi="Times New Roman" w:cs="Times New Roman"/>
          <w:sz w:val="28"/>
          <w:szCs w:val="28"/>
          <w:lang w:val="bg-BG"/>
        </w:rPr>
        <w:t>51. В случай че регистрацията на кандидат бъде заличена, отпускът се прекъсва от деня на заличаването. Когато заличаването е отменено, се смята, че отпускът не е прекъсван.</w:t>
      </w:r>
    </w:p>
    <w:sectPr w:rsidR="00A72AE4" w:rsidRPr="00F142F5" w:rsidSect="00816A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744" w:rsidRDefault="003A4744" w:rsidP="00F142F5">
      <w:pPr>
        <w:spacing w:after="0" w:line="240" w:lineRule="auto"/>
      </w:pPr>
      <w:r>
        <w:separator/>
      </w:r>
    </w:p>
  </w:endnote>
  <w:endnote w:type="continuationSeparator" w:id="0">
    <w:p w:rsidR="003A4744" w:rsidRDefault="003A4744" w:rsidP="00F1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744" w:rsidRDefault="003A4744" w:rsidP="00F142F5">
      <w:pPr>
        <w:spacing w:after="0" w:line="240" w:lineRule="auto"/>
      </w:pPr>
      <w:r>
        <w:separator/>
      </w:r>
    </w:p>
  </w:footnote>
  <w:footnote w:type="continuationSeparator" w:id="0">
    <w:p w:rsidR="003A4744" w:rsidRDefault="003A4744" w:rsidP="00F14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62E"/>
    <w:multiLevelType w:val="hybridMultilevel"/>
    <w:tmpl w:val="2972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4552E"/>
    <w:multiLevelType w:val="hybridMultilevel"/>
    <w:tmpl w:val="0AE4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23856"/>
    <w:multiLevelType w:val="hybridMultilevel"/>
    <w:tmpl w:val="DF3A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72A32"/>
    <w:multiLevelType w:val="hybridMultilevel"/>
    <w:tmpl w:val="BF70D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860D5"/>
    <w:multiLevelType w:val="hybridMultilevel"/>
    <w:tmpl w:val="5262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B20F0"/>
    <w:multiLevelType w:val="hybridMultilevel"/>
    <w:tmpl w:val="AAD0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1770"/>
    <w:multiLevelType w:val="hybridMultilevel"/>
    <w:tmpl w:val="BB56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76B2B"/>
    <w:multiLevelType w:val="hybridMultilevel"/>
    <w:tmpl w:val="20F8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08"/>
    <w:rsid w:val="000E39AD"/>
    <w:rsid w:val="00136F66"/>
    <w:rsid w:val="001D6F3F"/>
    <w:rsid w:val="002203CF"/>
    <w:rsid w:val="00236AC5"/>
    <w:rsid w:val="00290161"/>
    <w:rsid w:val="00342914"/>
    <w:rsid w:val="003A4744"/>
    <w:rsid w:val="004A3B15"/>
    <w:rsid w:val="004E0503"/>
    <w:rsid w:val="005711AF"/>
    <w:rsid w:val="007575FC"/>
    <w:rsid w:val="00760A88"/>
    <w:rsid w:val="00816A1D"/>
    <w:rsid w:val="00851712"/>
    <w:rsid w:val="008B006C"/>
    <w:rsid w:val="009165E7"/>
    <w:rsid w:val="00993F8E"/>
    <w:rsid w:val="00A72AE4"/>
    <w:rsid w:val="00AC03F8"/>
    <w:rsid w:val="00AC2486"/>
    <w:rsid w:val="00AE3C73"/>
    <w:rsid w:val="00B01AAE"/>
    <w:rsid w:val="00D801A6"/>
    <w:rsid w:val="00DB2CAE"/>
    <w:rsid w:val="00DE729B"/>
    <w:rsid w:val="00E21008"/>
    <w:rsid w:val="00E723FA"/>
    <w:rsid w:val="00ED4089"/>
    <w:rsid w:val="00EF064C"/>
    <w:rsid w:val="00F142F5"/>
    <w:rsid w:val="00F6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5FA0"/>
  <w15:docId w15:val="{CB25A257-6F2C-4A87-AAE6-05803BF1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C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42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F142F5"/>
  </w:style>
  <w:style w:type="paragraph" w:styleId="a6">
    <w:name w:val="footer"/>
    <w:basedOn w:val="a"/>
    <w:link w:val="a7"/>
    <w:uiPriority w:val="99"/>
    <w:unhideWhenUsed/>
    <w:rsid w:val="00F142F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F1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Tu7</cp:lastModifiedBy>
  <cp:revision>7</cp:revision>
  <cp:lastPrinted>2019-09-04T14:06:00Z</cp:lastPrinted>
  <dcterms:created xsi:type="dcterms:W3CDTF">2020-08-14T09:03:00Z</dcterms:created>
  <dcterms:modified xsi:type="dcterms:W3CDTF">2020-08-14T14:54:00Z</dcterms:modified>
</cp:coreProperties>
</file>